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60018B">
      <w:pPr>
        <w:pStyle w:val="2"/>
        <w:keepNext w:val="0"/>
        <w:keepLines w:val="0"/>
        <w:pageBreakBefore w:val="0"/>
        <w:widowControl/>
        <w:suppressLineNumbers w:val="0"/>
        <w:pBdr>
          <w:bottom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firstLine="0"/>
        <w:jc w:val="center"/>
        <w:textAlignment w:val="auto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30"/>
          <w:szCs w:val="30"/>
          <w:shd w:val="clear" w:fill="FFFFFF"/>
        </w:rPr>
        <w:t>依法从事认证活动的自我声明</w:t>
      </w:r>
    </w:p>
    <w:p w14:paraId="788BB277"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kern w:val="0"/>
          <w:sz w:val="24"/>
          <w:szCs w:val="24"/>
          <w:shd w:val="clear" w:fill="FFFFFF"/>
          <w:lang w:val="en-US" w:eastAsia="zh-CN" w:bidi="ar"/>
        </w:rPr>
        <w:t>为充分发挥认证机构的作用，促进市场经济和谐发展，自觉加强行业自律，树立认证机构的良好形象，使本机构所从事的认证活动有序、合法、健康，高度防范执业风险和避免责任，我们向社会公开声明如下：</w:t>
      </w:r>
    </w:p>
    <w:p w14:paraId="1CD6E579">
      <w:pPr>
        <w:keepNext w:val="0"/>
        <w:keepLines w:val="0"/>
        <w:widowControl/>
        <w:numPr>
          <w:ilvl w:val="0"/>
          <w:numId w:val="1"/>
        </w:numPr>
        <w:suppressLineNumbers w:val="0"/>
        <w:shd w:val="clear" w:fill="FFFFFF"/>
        <w:spacing w:line="360" w:lineRule="auto"/>
        <w:ind w:left="0" w:firstLine="480" w:firstLineChars="200"/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</w:pP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遵守法律法规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：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保证提供的全部材料真实、完整、准确。获得批准后，所从事的每项业务严格遵守国家法律、法规、规章的规定。</w:t>
      </w:r>
    </w:p>
    <w:p w14:paraId="3C6292E8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规范业务范围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：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按照核准的业务范围合法、公正、公平地从事认证业务，严格遵守《中华人民共和国认证认可条例》《认证机构管理办法》等相关法规。</w:t>
      </w:r>
    </w:p>
    <w:p w14:paraId="0A02ABE9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秉持诚信原则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：诚信执业，提供优质、专业的认证服务，每项认证活动始终遵循客观独立、公开公正、诚实信用的原则。</w:t>
      </w:r>
    </w:p>
    <w:p w14:paraId="5D53DBB7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确保内容客观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：所认证的产品、服务内容客观公正，无虚假材料。</w:t>
      </w:r>
    </w:p>
    <w:p w14:paraId="108BD879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合理承担业务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：不承担不能胜任或不能按约定时限完成的认证活动，不给不符合条件的产品和服务提供认证业务。</w:t>
      </w:r>
    </w:p>
    <w:p w14:paraId="35BC09A2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具备技术能力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：配齐与从事相关产品认证活动相适应的检测、检查等技术能力。</w:t>
      </w:r>
    </w:p>
    <w:p w14:paraId="70DC44AA"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</w:pP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en-US" w:eastAsia="zh-CN"/>
        </w:rPr>
        <w:t xml:space="preserve">7. </w:t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保持独立公正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：认证机构不得与行政机关搞利益关系，保证公正无私执业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eastAsia="zh-CN"/>
        </w:rPr>
        <w:t>。</w:t>
      </w:r>
    </w:p>
    <w:p w14:paraId="4217D457"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en-US" w:eastAsia="zh-CN"/>
        </w:rPr>
        <w:t xml:space="preserve">8. </w:t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完善</w:t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en-US" w:eastAsia="zh-CN"/>
        </w:rPr>
        <w:t>服务认证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：建立和完善对认证活动实施有效控制的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en-US" w:eastAsia="zh-CN"/>
        </w:rPr>
        <w:t>服务认证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；制定有效的认证实施程序，严格按照合同约定内容和认证实施程序提供产品、服务认证活动，健全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en-US" w:eastAsia="zh-CN"/>
        </w:rPr>
        <w:t>服务认证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，确保认证真实、有效。</w:t>
      </w:r>
    </w:p>
    <w:p w14:paraId="0622B276"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en-US" w:eastAsia="zh-CN"/>
        </w:rPr>
        <w:t xml:space="preserve">9. </w:t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规范人员管理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：建立有效的专、兼职认证咨询人员聘用、培训、考核、使用和控制程序制度。</w:t>
      </w:r>
    </w:p>
    <w:p w14:paraId="45F3E13C"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en-US" w:eastAsia="zh-CN"/>
        </w:rPr>
        <w:t xml:space="preserve">10. </w:t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规范收费行为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：按政府规定的服务收费标准收费，不擅自提高收费；不索取、收受委托合同以外的酬金或者其他财物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。</w:t>
      </w:r>
    </w:p>
    <w:p w14:paraId="713835D1"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en-US" w:eastAsia="zh-CN"/>
        </w:rPr>
        <w:t xml:space="preserve">11. </w:t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保持利益独立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：认证机构不得接受任何可能对认证活动的客观公正产生影响的资助；不得从事任何可能对认证活动的客观公正产生影响的产品开发、营销等活动；不得与认证委托人存在资产、管理方面的利益关系。</w:t>
      </w:r>
    </w:p>
    <w:p w14:paraId="035AF48B"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en-US" w:eastAsia="zh-CN"/>
        </w:rPr>
        <w:t xml:space="preserve">12. </w:t>
      </w:r>
      <w:r>
        <w:rPr>
          <w:rStyle w:val="5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持续符合条件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：机构必须持续保持和保证始终符合法定许可条件。</w:t>
      </w:r>
    </w:p>
    <w:p w14:paraId="706629B6">
      <w:pPr>
        <w:keepNext w:val="0"/>
        <w:keepLines w:val="0"/>
        <w:widowControl/>
        <w:suppressLineNumbers w:val="0"/>
        <w:shd w:val="clear" w:fill="FFFFFF"/>
        <w:spacing w:line="360" w:lineRule="auto"/>
        <w:ind w:left="0" w:firstLine="480" w:firstLineChars="200"/>
        <w:jc w:val="left"/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spacing w:val="0"/>
          <w:kern w:val="0"/>
          <w:sz w:val="24"/>
          <w:szCs w:val="24"/>
          <w:shd w:val="clear" w:fill="FFFFFF"/>
          <w:lang w:val="en-US" w:eastAsia="zh-CN" w:bidi="ar"/>
        </w:rPr>
        <w:t>我们将严格遵守本声明，如有违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kern w:val="0"/>
          <w:sz w:val="24"/>
          <w:szCs w:val="24"/>
          <w:shd w:val="clear" w:fill="FFFFFF"/>
          <w:lang w:val="en-US" w:eastAsia="zh-CN" w:bidi="ar"/>
        </w:rPr>
        <w:t>反，愿意承担相应的法律责任，并接受处罚，欢迎各界全程监督。</w:t>
      </w:r>
    </w:p>
    <w:p w14:paraId="425C28E4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sz w:val="24"/>
          <w:szCs w:val="24"/>
        </w:rPr>
      </w:pPr>
    </w:p>
    <w:p w14:paraId="79B89C07">
      <w:pPr>
        <w:keepNext w:val="0"/>
        <w:keepLines w:val="0"/>
        <w:widowControl/>
        <w:suppressLineNumbers w:val="0"/>
        <w:ind w:firstLine="5760" w:firstLineChars="24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北京希莫认证服务有限公司</w:t>
      </w:r>
    </w:p>
    <w:p w14:paraId="24B17578">
      <w:pPr>
        <w:keepNext w:val="0"/>
        <w:keepLines w:val="0"/>
        <w:widowControl/>
        <w:suppressLineNumbers w:val="0"/>
        <w:ind w:firstLine="5760" w:firstLineChars="2400"/>
        <w:jc w:val="left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 w14:paraId="2CE6A1BC"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               2025年5月15日</w:t>
      </w:r>
    </w:p>
    <w:sectPr>
      <w:pgSz w:w="11906" w:h="16838"/>
      <w:pgMar w:top="1157" w:right="1293" w:bottom="816" w:left="129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Segoe Script">
    <w:panose1 w:val="030B0504020000000003"/>
    <w:charset w:val="00"/>
    <w:family w:val="auto"/>
    <w:pitch w:val="default"/>
    <w:sig w:usb0="0000028F" w:usb1="00000000" w:usb2="00000000" w:usb3="00000000" w:csb0="0000009F" w:csb1="00000000"/>
  </w:font>
  <w:font w:name="Segoe UI Variable Small">
    <w:panose1 w:val="00000000000000000000"/>
    <w:charset w:val="00"/>
    <w:family w:val="auto"/>
    <w:pitch w:val="default"/>
    <w:sig w:usb0="A00002FF" w:usb1="0000000B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D86755C"/>
    <w:multiLevelType w:val="singleLevel"/>
    <w:tmpl w:val="0D86755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442630"/>
    <w:rsid w:val="2C442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25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2025-06-12T06:48:00Z</dcterms:created>
  <dc:creator>杨媛</dc:creator>
  <cp:lastModifiedBy>杨媛</cp:lastModifiedBy>
  <dcterms:modified xsi:type="dcterms:W3CDTF">2025-06-12T07:13:31Z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07A1BE73893B4FAF9A14BD5884B7DF75_11</vt:lpwstr>
  </property>
  <property fmtid="{D5CDD505-2E9C-101B-9397-08002B2CF9AE}" pid="4" name="KSOTemplateDocerSaveRecord">
    <vt:lpwstr>eyJoZGlkIjoiYWJmNTAxYTA0NTllZTU0OWY5NWY0MWNlMzBjNGU2OTYiLCJ1c2VySWQiOiI1MDMwMzkwMjkifQ==</vt:lpwstr>
  </property>
</Properties>
</file>